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B8" w:rsidRPr="0034633E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67A1" w:rsidRPr="0034633E">
        <w:rPr>
          <w:rFonts w:ascii="Times New Roman" w:hAnsi="Times New Roman" w:cs="Times New Roman"/>
          <w:sz w:val="28"/>
          <w:szCs w:val="28"/>
        </w:rPr>
        <w:t>3</w:t>
      </w:r>
    </w:p>
    <w:p w:rsidR="00FF0CB8" w:rsidRPr="00FF0CB8" w:rsidRDefault="00FF0CB8" w:rsidP="00E52F59">
      <w:pPr>
        <w:spacing w:after="0" w:line="240" w:lineRule="auto"/>
        <w:ind w:left="11624" w:firstLine="708"/>
        <w:rPr>
          <w:rFonts w:ascii="Times New Roman" w:hAnsi="Times New Roman" w:cs="Times New Roman"/>
          <w:sz w:val="28"/>
          <w:szCs w:val="28"/>
        </w:rPr>
      </w:pPr>
    </w:p>
    <w:p w:rsidR="00FF0CB8" w:rsidRPr="00FF0CB8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FF0CB8" w:rsidRPr="00FF0CB8" w:rsidRDefault="00FF0CB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реестра</w:t>
      </w:r>
      <w:r w:rsidRPr="00FF0CB8">
        <w:rPr>
          <w:rFonts w:ascii="Times New Roman" w:hAnsi="Times New Roman" w:cs="Times New Roman"/>
          <w:b/>
          <w:sz w:val="28"/>
          <w:szCs w:val="28"/>
        </w:rPr>
        <w:t xml:space="preserve"> (карты) </w:t>
      </w: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="00CC3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CC3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626128" w:rsidRPr="00FF0CB8" w:rsidRDefault="0062612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F0CB8" w:rsidRPr="00FF0CB8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</w:p>
    <w:p w:rsidR="00CC30EF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C30EF">
        <w:rPr>
          <w:rFonts w:ascii="Times New Roman" w:hAnsi="Times New Roman" w:cs="Times New Roman"/>
          <w:sz w:val="28"/>
          <w:szCs w:val="28"/>
        </w:rPr>
        <w:t xml:space="preserve"> МКДОУ № 235 г. Кирова </w:t>
      </w:r>
    </w:p>
    <w:p w:rsidR="00FF0CB8" w:rsidRPr="00CC30EF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  <w:u w:val="single"/>
        </w:rPr>
      </w:pPr>
      <w:r w:rsidRPr="00F53C61">
        <w:rPr>
          <w:rFonts w:ascii="Times New Roman" w:hAnsi="Times New Roman" w:cs="Times New Roman"/>
          <w:sz w:val="28"/>
          <w:szCs w:val="28"/>
        </w:rPr>
        <w:t xml:space="preserve">от </w:t>
      </w:r>
      <w:r w:rsidR="00CC30EF">
        <w:rPr>
          <w:rFonts w:ascii="Times New Roman" w:hAnsi="Times New Roman" w:cs="Times New Roman"/>
          <w:sz w:val="28"/>
          <w:szCs w:val="28"/>
          <w:u w:val="single"/>
        </w:rPr>
        <w:t>28.03.2024 г.</w:t>
      </w:r>
      <w:r w:rsidR="00CC30EF">
        <w:rPr>
          <w:rFonts w:ascii="Times New Roman" w:hAnsi="Times New Roman" w:cs="Times New Roman"/>
          <w:sz w:val="28"/>
          <w:szCs w:val="28"/>
        </w:rPr>
        <w:t xml:space="preserve">   </w:t>
      </w:r>
      <w:r w:rsidRPr="00F53C61">
        <w:rPr>
          <w:rFonts w:ascii="Times New Roman" w:hAnsi="Times New Roman" w:cs="Times New Roman"/>
          <w:sz w:val="28"/>
          <w:szCs w:val="28"/>
        </w:rPr>
        <w:t>№</w:t>
      </w:r>
      <w:r w:rsidR="00CC30EF">
        <w:rPr>
          <w:rFonts w:ascii="Times New Roman" w:hAnsi="Times New Roman" w:cs="Times New Roman"/>
          <w:sz w:val="28"/>
          <w:szCs w:val="28"/>
          <w:u w:val="single"/>
        </w:rPr>
        <w:t>177 о/д</w:t>
      </w:r>
    </w:p>
    <w:p w:rsidR="00CD75EA" w:rsidRPr="005D7F94" w:rsidRDefault="00CD75EA" w:rsidP="00D939F3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D939F3" w:rsidRDefault="00D939F3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 xml:space="preserve">РЕЕСТР (КАРТА) </w:t>
      </w:r>
    </w:p>
    <w:p w:rsidR="00C664EB" w:rsidRDefault="009C706A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="00CC3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2AB"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9C706A" w:rsidRDefault="004142AB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CC3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E907B2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E907B2" w:rsidRDefault="00E907B2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Borders>
          <w:bottom w:val="none" w:sz="0" w:space="0" w:color="auto"/>
        </w:tblBorders>
        <w:tblLook w:val="04A0"/>
      </w:tblPr>
      <w:tblGrid>
        <w:gridCol w:w="770"/>
        <w:gridCol w:w="2544"/>
        <w:gridCol w:w="2773"/>
        <w:gridCol w:w="3001"/>
        <w:gridCol w:w="3316"/>
        <w:gridCol w:w="2872"/>
      </w:tblGrid>
      <w:tr w:rsidR="00CD122B" w:rsidRPr="00D939F3" w:rsidTr="00937E70">
        <w:trPr>
          <w:tblHeader/>
        </w:trPr>
        <w:tc>
          <w:tcPr>
            <w:tcW w:w="540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69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Краткое наименов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ние коррупционного риска</w:t>
            </w:r>
          </w:p>
        </w:tc>
        <w:tc>
          <w:tcPr>
            <w:tcW w:w="2811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048" w:type="dxa"/>
            <w:vMerge w:val="restart"/>
          </w:tcPr>
          <w:p w:rsidR="00D24B14" w:rsidRPr="00D24B14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могут </w:t>
            </w:r>
          </w:p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коррупционной схемы</w:t>
            </w:r>
          </w:p>
        </w:tc>
        <w:tc>
          <w:tcPr>
            <w:tcW w:w="6308" w:type="dxa"/>
            <w:gridSpan w:val="2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CD122B" w:rsidRPr="00D939F3" w:rsidTr="00937E70">
        <w:trPr>
          <w:tblHeader/>
        </w:trPr>
        <w:tc>
          <w:tcPr>
            <w:tcW w:w="540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еализуемые</w:t>
            </w:r>
          </w:p>
        </w:tc>
        <w:tc>
          <w:tcPr>
            <w:tcW w:w="2921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редлагаемые</w:t>
            </w:r>
          </w:p>
        </w:tc>
      </w:tr>
    </w:tbl>
    <w:p w:rsidR="00CD122B" w:rsidRPr="009C706A" w:rsidRDefault="00CD122B" w:rsidP="00CD122B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540"/>
        <w:gridCol w:w="2569"/>
        <w:gridCol w:w="2811"/>
        <w:gridCol w:w="3048"/>
        <w:gridCol w:w="3387"/>
        <w:gridCol w:w="2921"/>
      </w:tblGrid>
      <w:tr w:rsidR="00B05EFB" w:rsidRPr="00D939F3" w:rsidTr="00AC50D9">
        <w:trPr>
          <w:tblHeader/>
        </w:trPr>
        <w:tc>
          <w:tcPr>
            <w:tcW w:w="540" w:type="dxa"/>
          </w:tcPr>
          <w:p w:rsidR="005F154F" w:rsidRPr="00D939F3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8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87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1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5EFB" w:rsidRPr="00615896" w:rsidTr="00AC50D9">
        <w:trPr>
          <w:trHeight w:val="20"/>
        </w:trPr>
        <w:tc>
          <w:tcPr>
            <w:tcW w:w="540" w:type="dxa"/>
          </w:tcPr>
          <w:p w:rsidR="00AC50D9" w:rsidRPr="004434BD" w:rsidRDefault="00AC50D9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AC50D9" w:rsidRPr="004434BD" w:rsidRDefault="00AC50D9" w:rsidP="00AC50D9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Предпроцедурный этап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AC50D9" w:rsidRPr="004434BD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5F154F" w:rsidRPr="004434BD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34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69" w:type="dxa"/>
          </w:tcPr>
          <w:p w:rsidR="005F154F" w:rsidRPr="00D939F3" w:rsidRDefault="00DD243A" w:rsidP="00DE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закупок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форм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рования, утверждения и ведения плана-графика 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тов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обеспечения госуда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ственных (муниц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пальных) нужд 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лее – закупки)</w:t>
            </w:r>
          </w:p>
        </w:tc>
        <w:tc>
          <w:tcPr>
            <w:tcW w:w="2811" w:type="dxa"/>
          </w:tcPr>
          <w:p w:rsidR="005F154F" w:rsidRPr="00D939F3" w:rsidRDefault="00807728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закупок, не относящихся к целям деятельности 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(наимен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вание учреждения (орг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низации)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048" w:type="dxa"/>
          </w:tcPr>
          <w:p w:rsidR="00556D3F" w:rsidRPr="00556D3F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E81076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полняющие 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данному 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вопросу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распределением обязанн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F154F" w:rsidRPr="00D939F3" w:rsidRDefault="005F154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плана-графика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информац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системе в сфере зак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пок(далее </w:t>
            </w:r>
            <w:r w:rsidR="00593B9C" w:rsidRP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0FD6" w:rsidRPr="00D939F3" w:rsidRDefault="00FE5005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 размещение в ЕИС правовых актов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норм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ровании в сфере закупок: </w:t>
            </w:r>
          </w:p>
          <w:p w:rsidR="005F154F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отдельным в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дам товаров, работ, услуг (в том числе предельных цен т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варов, работ, услуг), закупа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Учреждением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54F" w:rsidRPr="00D939F3" w:rsidRDefault="004434BD" w:rsidP="00420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ормативные затраты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функций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1" w:type="dxa"/>
          </w:tcPr>
          <w:p w:rsidR="005F154F" w:rsidRPr="00D939F3" w:rsidRDefault="00C269F4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8276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едопущение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закупок, не относ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к целям деятельн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Учреждения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путем контроля формирования плана-графика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CC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 законодательства в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закупок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796F" w:rsidRPr="00D939F3" w:rsidRDefault="00C269F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контрак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ного управляющего (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 и 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контрактной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службы У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ными правовыми актами, регулирующи</w:t>
            </w:r>
            <w:r w:rsidR="00BB6D5E" w:rsidRPr="00D939F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 и против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начал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(максимальной) цены 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(муниципального)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контракта,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дарственного (мун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та, заключаемого с единственным 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ставщиком (подря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чиком, исполнителем), начальной суммы цен единиц товара, раб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ты, услуги (далее</w:t>
            </w:r>
            <w:r w:rsidR="00C32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– НМЦК)</w:t>
            </w:r>
          </w:p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спользование завыше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ных ценовых предлож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стников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B197B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 расчета НМЦК без учета цен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предложений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тенциальных участников закупки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C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общедоступной информации о рыно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ных ценах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закупа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556D3F" w:rsidRPr="00556D3F" w:rsidRDefault="00556D3F" w:rsidP="00556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AD362C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845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</w:t>
            </w:r>
            <w:r w:rsidR="00E7570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участвующие в обоснов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НМЦК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боснование НМЦК в соо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 от 05.04.2013№ 44-ФЗ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нужд» (далее –Федеральный закон</w:t>
            </w:r>
            <w:r w:rsidR="00CC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05.04.2013 № 44-ФЗ)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622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етодических рекомендаций по применению методов определения начал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(максимальной) цены контракта, цены контракта, заключаемого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утвержденных 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CC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C26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сийской Федерации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02.10.2013 № 567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Методических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мендаций по применению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тодов определения начальной (максимальной) цены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тракта, цены контракта,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правовых актов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</w:t>
            </w:r>
            <w:r w:rsidR="00D24B14" w:rsidRPr="00D24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окументальное оформление обоснования НМЦК</w:t>
            </w:r>
          </w:p>
        </w:tc>
        <w:tc>
          <w:tcPr>
            <w:tcW w:w="292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сестороннее исследов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рынка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пущения завышения НМЦК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34CC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способа опр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 поставщик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(подрядчик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11" w:type="dxa"/>
          </w:tcPr>
          <w:p w:rsidR="00E57CE6" w:rsidRPr="00D939F3" w:rsidRDefault="002B521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27C4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еправомерный выбор 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определения п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ставщиков (подрядч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исполнителей)</w:t>
            </w:r>
          </w:p>
        </w:tc>
        <w:tc>
          <w:tcPr>
            <w:tcW w:w="3048" w:type="dxa"/>
          </w:tcPr>
          <w:p w:rsidR="0092112C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F537A4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CC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C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способа выбора поставщика (подрядчика, 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полнителя) в соответствии с Федеральным законом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нутренний контроль (п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ка документов по закупке на соответствие требованиям действующего законодател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ства в сфере закупок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224F61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едопущение неправ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мерного выбора способа определения поставщиков (подрядчиков, исполн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участниками з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купок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Подготовка технич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ского задания (опис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ния объекта закупки), проекта государстве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(муниципальн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 xml:space="preserve">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2811" w:type="dxa"/>
          </w:tcPr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 в описание объекта закупки хара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 товаров, работ, услуг и (или) включение в проект государстве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условий о 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ставке товаров (выпо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работ, оказании услуг), ограничивающих участие в закупке других поставщиков (подрядч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исполнителей), то есть создание условий для определенного 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ставщика (подрядчика, исполнителя)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9060B6" w:rsidRDefault="00622DF0" w:rsidP="002B5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бъединение в одном лоте товаров, работ, у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луг, функционально и технологически не св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занных между собой с целью ограничения кр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возможных участн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закупки</w:t>
            </w: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структурных подраздел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участвующие в подготовке описания объекта закупки</w:t>
            </w:r>
          </w:p>
          <w:p w:rsidR="00D96F57" w:rsidRPr="009060B6" w:rsidRDefault="00D96F57" w:rsidP="002973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одготовка технического 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дания (описания объекта 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купки) в соответствии с тр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бованиями статьи 33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закона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ст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тьи 17 Федерального закона от 26.07.2006 № 135-ФЗ «О</w:t>
            </w:r>
            <w:r w:rsidR="00891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1F6C1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705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докуме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тов по закупке на соответс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вие требованиям действующ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в сфере закупок)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апрет на неправомерное включение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описание объекта закупки характ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ристик товаров, работ, услуг и (или) включение в проект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тракта условий, огран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чивающих конкуренцию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1A031C" w:rsidRPr="001A031C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этап</w:t>
            </w:r>
          </w:p>
        </w:tc>
        <w:tc>
          <w:tcPr>
            <w:tcW w:w="281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D96F57" w:rsidRPr="00D939F3" w:rsidRDefault="00D96F57" w:rsidP="00D9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Определение поста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щиков (подрядчиков, исполнителей)</w:t>
            </w:r>
          </w:p>
        </w:tc>
        <w:tc>
          <w:tcPr>
            <w:tcW w:w="281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закупки, в том числе в отношении оп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наличия лицензий, сертификатов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документов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относ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 объекту заку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наличия критериев оценки, соответствие которым сложно 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5EFB" w:rsidRDefault="007C7BC3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изменений в извещение об осущест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тановления дополн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требований к объекту закупки, изм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его отдельных 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рактеристик, наличия двусмысленных форм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лировок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 усложнения проце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подготовки заявок на участие в закупке</w:t>
            </w:r>
          </w:p>
          <w:p w:rsidR="00BE6990" w:rsidRPr="0028636C" w:rsidRDefault="00BE6990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4621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роверка докуме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тов по закупке, изменений в </w:t>
            </w:r>
            <w:r w:rsidR="00B01EA5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 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 соответствие тр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бованиям действующего зак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нодательства в сфере закупок)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апрет на умышленное предъявление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Заключение госуда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811" w:type="dxa"/>
          </w:tcPr>
          <w:p w:rsidR="00D96F57" w:rsidRDefault="007C7BC3" w:rsidP="00BB6D5E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заключение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до предо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тавления поставщиком (подрядчиком,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</w:t>
            </w:r>
            <w:r w:rsidR="0057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и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(муниципального) 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в соответс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 Федеральным з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</w:t>
            </w:r>
            <w:r w:rsidR="00D96F57" w:rsidRPr="00D939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 05.04.2013 № 44-ФЗ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3F621B" w:rsidRDefault="007C7BC3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еобоснованный отказ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от заключения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(муниципал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  <w:p w:rsidR="00BE6990" w:rsidRPr="00D939F3" w:rsidRDefault="00BE6990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C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D96F57" w:rsidRPr="00D939F3" w:rsidRDefault="008917FE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ответственного лица за заключение госуда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ственного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аключение государс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в строгом соответствии с требов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ниями, установленными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C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инимизация личного взаимодействия между должностными лицами 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ого) заказчика</w:t>
            </w:r>
            <w:r w:rsidR="00CC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D96F57" w:rsidRPr="007C7BC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BC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>процедурный этап</w:t>
            </w:r>
          </w:p>
        </w:tc>
        <w:tc>
          <w:tcPr>
            <w:tcW w:w="2811" w:type="dxa"/>
          </w:tcPr>
          <w:p w:rsidR="00D96F57" w:rsidRPr="009060B6" w:rsidRDefault="00D96F57" w:rsidP="00557032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8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9060B6" w:rsidRDefault="00D96F57" w:rsidP="00B9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8956E1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Исполнение госуда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2811" w:type="dxa"/>
          </w:tcPr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апрос у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ля)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непредусмотренных условиями государс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 докуме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и (или) сведений при исполнении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(муниципальн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атягивание со стороны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сроков предоставления информации, необход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материалов для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предусмотре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государственным (муниципальным)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трактом обязательств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риемка и (или) оплата товара, работы, услуги, которые в действител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не поставлены (не выполнены, не оказаны) либо не соответствуют условиям государстве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="00C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Default="002A7016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указанные в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казчика при исполнении обязательств по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венному (муниципальн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контракту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A0A01" w:rsidRPr="00E85E85" w:rsidRDefault="00AA0A01" w:rsidP="00AA0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 за приемку товаров, работ, услуг (приемочная </w:t>
            </w:r>
          </w:p>
          <w:p w:rsidR="00AA0A01" w:rsidRDefault="00AA0A01" w:rsidP="00AA0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  <w:p w:rsidR="00AD1EDE" w:rsidRPr="00D939F3" w:rsidRDefault="00AD1EDE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при исполнении обяз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тельств по государственному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(муниципальному)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лиц за приемку товаров, работ, у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луг (приемочная комиссия)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Default="00CB2A8B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государс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в строгом соответствии с требов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ниями, установленными в данном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тракте</w:t>
            </w:r>
          </w:p>
          <w:p w:rsidR="00A8335E" w:rsidRPr="00756AE1" w:rsidRDefault="00A8335E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C0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69" w:type="dxa"/>
          </w:tcPr>
          <w:p w:rsidR="00080247" w:rsidRPr="00B66063" w:rsidRDefault="0043765E" w:rsidP="00C05B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претензионно-исковой работы</w:t>
            </w:r>
          </w:p>
        </w:tc>
        <w:tc>
          <w:tcPr>
            <w:tcW w:w="2811" w:type="dxa"/>
          </w:tcPr>
          <w:p w:rsidR="00080247" w:rsidRPr="00B66063" w:rsidRDefault="0043765E" w:rsidP="0043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(ненадлежащее выполнение)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онно-исковой работы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случаях неисполнения 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ненадлежащего 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поставщиком (подрядчиком, исполн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телем) обязательств, предусмотренных гос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 (муниц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пальным) контрактом</w:t>
            </w:r>
          </w:p>
        </w:tc>
        <w:tc>
          <w:tcPr>
            <w:tcW w:w="3048" w:type="dxa"/>
          </w:tcPr>
          <w:p w:rsidR="00080247" w:rsidRPr="00556D3F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Учреждения;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струкциями)</w:t>
            </w:r>
          </w:p>
          <w:p w:rsidR="00080247" w:rsidRPr="003A769D" w:rsidRDefault="00080247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080247" w:rsidRPr="00B66063" w:rsidRDefault="0043765E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претензионно-исковой работы в соответс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 44-ФЗ</w:t>
            </w:r>
          </w:p>
        </w:tc>
        <w:tc>
          <w:tcPr>
            <w:tcW w:w="2921" w:type="dxa"/>
          </w:tcPr>
          <w:p w:rsidR="00080247" w:rsidRPr="003A769D" w:rsidRDefault="00080247" w:rsidP="00C0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строгое исполнение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выпо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 в случае неисполнения или нена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лежащего исполнения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(подрядчиком, исполнителем)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тельств, предусмотре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государственным</w:t>
            </w:r>
            <w:r w:rsidR="00F3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трактом</w:t>
            </w: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24B14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коррупцион-</w:t>
            </w: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ные риски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, возника-ющие при осущест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лении закупок</w:t>
            </w:r>
          </w:p>
          <w:p w:rsidR="00080247" w:rsidRPr="00D24B14" w:rsidRDefault="00D24B1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1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080247" w:rsidRDefault="00080247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0A51" w:rsidRDefault="00660A51" w:rsidP="00BB6D5E">
      <w:pPr>
        <w:jc w:val="both"/>
      </w:pPr>
    </w:p>
    <w:p w:rsidR="00D8454F" w:rsidRDefault="00F53C61" w:rsidP="00BB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53C61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939F3" w:rsidRDefault="00193E0C" w:rsidP="00193E0C">
      <w:pPr>
        <w:jc w:val="center"/>
      </w:pPr>
      <w:r>
        <w:t>______________</w:t>
      </w:r>
    </w:p>
    <w:sectPr w:rsidR="00D939F3" w:rsidSect="004434BD">
      <w:headerReference w:type="default" r:id="rId7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3B8" w:rsidRDefault="008773B8" w:rsidP="007D3971">
      <w:pPr>
        <w:spacing w:after="0" w:line="240" w:lineRule="auto"/>
      </w:pPr>
      <w:r>
        <w:separator/>
      </w:r>
    </w:p>
  </w:endnote>
  <w:endnote w:type="continuationSeparator" w:id="1">
    <w:p w:rsidR="008773B8" w:rsidRDefault="008773B8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3B8" w:rsidRDefault="008773B8" w:rsidP="007D3971">
      <w:pPr>
        <w:spacing w:after="0" w:line="240" w:lineRule="auto"/>
      </w:pPr>
      <w:r>
        <w:separator/>
      </w:r>
    </w:p>
  </w:footnote>
  <w:footnote w:type="continuationSeparator" w:id="1">
    <w:p w:rsidR="008773B8" w:rsidRDefault="008773B8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43" w:rsidRPr="00622DF0" w:rsidRDefault="00C400F5">
    <w:pPr>
      <w:pStyle w:val="a6"/>
      <w:jc w:val="center"/>
      <w:rPr>
        <w:sz w:val="24"/>
        <w:szCs w:val="24"/>
      </w:rPr>
    </w:pPr>
    <w:r w:rsidRPr="00622DF0">
      <w:rPr>
        <w:rFonts w:ascii="Times New Roman" w:hAnsi="Times New Roman" w:cs="Times New Roman"/>
        <w:sz w:val="24"/>
        <w:szCs w:val="24"/>
      </w:rPr>
      <w:fldChar w:fldCharType="begin"/>
    </w:r>
    <w:r w:rsidR="00C05B43" w:rsidRPr="00622DF0">
      <w:rPr>
        <w:rFonts w:ascii="Times New Roman" w:hAnsi="Times New Roman" w:cs="Times New Roman"/>
        <w:sz w:val="24"/>
        <w:szCs w:val="24"/>
      </w:rPr>
      <w:instrText>PAGE   \* MERGEFORMAT</w:instrText>
    </w:r>
    <w:r w:rsidRPr="00622DF0">
      <w:rPr>
        <w:rFonts w:ascii="Times New Roman" w:hAnsi="Times New Roman" w:cs="Times New Roman"/>
        <w:sz w:val="24"/>
        <w:szCs w:val="24"/>
      </w:rPr>
      <w:fldChar w:fldCharType="separate"/>
    </w:r>
    <w:r w:rsidR="000F2AEE">
      <w:rPr>
        <w:rFonts w:ascii="Times New Roman" w:hAnsi="Times New Roman" w:cs="Times New Roman"/>
        <w:noProof/>
        <w:sz w:val="24"/>
        <w:szCs w:val="24"/>
      </w:rPr>
      <w:t>7</w:t>
    </w:r>
    <w:r w:rsidRPr="00622DF0">
      <w:rPr>
        <w:rFonts w:ascii="Times New Roman" w:hAnsi="Times New Roman" w:cs="Times New Roman"/>
        <w:sz w:val="24"/>
        <w:szCs w:val="24"/>
      </w:rPr>
      <w:fldChar w:fldCharType="end"/>
    </w:r>
  </w:p>
  <w:p w:rsidR="00C05B43" w:rsidRDefault="00C05B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0C1"/>
    <w:rsid w:val="000010C8"/>
    <w:rsid w:val="00055A7F"/>
    <w:rsid w:val="00080247"/>
    <w:rsid w:val="000A32B8"/>
    <w:rsid w:val="000A7AC2"/>
    <w:rsid w:val="000B3235"/>
    <w:rsid w:val="000B5388"/>
    <w:rsid w:val="000B74FA"/>
    <w:rsid w:val="000C0AAE"/>
    <w:rsid w:val="000D00A1"/>
    <w:rsid w:val="000E75D7"/>
    <w:rsid w:val="000F1CD8"/>
    <w:rsid w:val="000F2AEE"/>
    <w:rsid w:val="000F7458"/>
    <w:rsid w:val="00101F09"/>
    <w:rsid w:val="00103C73"/>
    <w:rsid w:val="00104344"/>
    <w:rsid w:val="00127F69"/>
    <w:rsid w:val="00143C6C"/>
    <w:rsid w:val="00152833"/>
    <w:rsid w:val="001558DF"/>
    <w:rsid w:val="001757D7"/>
    <w:rsid w:val="00175A49"/>
    <w:rsid w:val="00193E0C"/>
    <w:rsid w:val="001943B2"/>
    <w:rsid w:val="001A031C"/>
    <w:rsid w:val="001A3BDD"/>
    <w:rsid w:val="001B1CFD"/>
    <w:rsid w:val="001B240F"/>
    <w:rsid w:val="001B461E"/>
    <w:rsid w:val="001F4319"/>
    <w:rsid w:val="001F6C1F"/>
    <w:rsid w:val="00204FDD"/>
    <w:rsid w:val="002154B0"/>
    <w:rsid w:val="00224F61"/>
    <w:rsid w:val="002269B9"/>
    <w:rsid w:val="00233714"/>
    <w:rsid w:val="00256087"/>
    <w:rsid w:val="00257AE7"/>
    <w:rsid w:val="002615FE"/>
    <w:rsid w:val="00263AA9"/>
    <w:rsid w:val="0028636C"/>
    <w:rsid w:val="00287A2E"/>
    <w:rsid w:val="00297372"/>
    <w:rsid w:val="002A04AD"/>
    <w:rsid w:val="002A4D34"/>
    <w:rsid w:val="002A7016"/>
    <w:rsid w:val="002B5210"/>
    <w:rsid w:val="002B6D33"/>
    <w:rsid w:val="002E0C38"/>
    <w:rsid w:val="002E5D06"/>
    <w:rsid w:val="0033445E"/>
    <w:rsid w:val="00345B3B"/>
    <w:rsid w:val="0034633E"/>
    <w:rsid w:val="00353749"/>
    <w:rsid w:val="00361CEA"/>
    <w:rsid w:val="00386D60"/>
    <w:rsid w:val="003B2BE1"/>
    <w:rsid w:val="003B6A6C"/>
    <w:rsid w:val="003C6C56"/>
    <w:rsid w:val="003F0496"/>
    <w:rsid w:val="003F0DB4"/>
    <w:rsid w:val="003F207F"/>
    <w:rsid w:val="003F56E8"/>
    <w:rsid w:val="003F5D87"/>
    <w:rsid w:val="003F621B"/>
    <w:rsid w:val="004061D8"/>
    <w:rsid w:val="004142AB"/>
    <w:rsid w:val="00420340"/>
    <w:rsid w:val="0043765E"/>
    <w:rsid w:val="004434BD"/>
    <w:rsid w:val="00461F22"/>
    <w:rsid w:val="00462147"/>
    <w:rsid w:val="004628BB"/>
    <w:rsid w:val="00476476"/>
    <w:rsid w:val="00483E11"/>
    <w:rsid w:val="004970B2"/>
    <w:rsid w:val="004C2439"/>
    <w:rsid w:val="004E1CC4"/>
    <w:rsid w:val="004E5961"/>
    <w:rsid w:val="004F138C"/>
    <w:rsid w:val="004F429B"/>
    <w:rsid w:val="00555534"/>
    <w:rsid w:val="0055658F"/>
    <w:rsid w:val="00556D3F"/>
    <w:rsid w:val="00557032"/>
    <w:rsid w:val="00557C1B"/>
    <w:rsid w:val="00577F0C"/>
    <w:rsid w:val="005857E0"/>
    <w:rsid w:val="0058792A"/>
    <w:rsid w:val="005933CE"/>
    <w:rsid w:val="00593B9C"/>
    <w:rsid w:val="005A0D7F"/>
    <w:rsid w:val="005C6277"/>
    <w:rsid w:val="005D1CD2"/>
    <w:rsid w:val="005D5507"/>
    <w:rsid w:val="005D7F94"/>
    <w:rsid w:val="005E71C3"/>
    <w:rsid w:val="005F154F"/>
    <w:rsid w:val="005F22E4"/>
    <w:rsid w:val="005F3FE4"/>
    <w:rsid w:val="006050BE"/>
    <w:rsid w:val="006153EC"/>
    <w:rsid w:val="00615896"/>
    <w:rsid w:val="00622DF0"/>
    <w:rsid w:val="0062414B"/>
    <w:rsid w:val="00626128"/>
    <w:rsid w:val="00660A51"/>
    <w:rsid w:val="00671709"/>
    <w:rsid w:val="00680039"/>
    <w:rsid w:val="006A796F"/>
    <w:rsid w:val="006C25E9"/>
    <w:rsid w:val="006D20E8"/>
    <w:rsid w:val="006D51DC"/>
    <w:rsid w:val="006D616C"/>
    <w:rsid w:val="006E40C9"/>
    <w:rsid w:val="006F48DF"/>
    <w:rsid w:val="00705060"/>
    <w:rsid w:val="00705AD7"/>
    <w:rsid w:val="00706138"/>
    <w:rsid w:val="007315B3"/>
    <w:rsid w:val="007478DE"/>
    <w:rsid w:val="00756AE1"/>
    <w:rsid w:val="00766AB6"/>
    <w:rsid w:val="0077463C"/>
    <w:rsid w:val="00780182"/>
    <w:rsid w:val="00783850"/>
    <w:rsid w:val="00793361"/>
    <w:rsid w:val="00795DED"/>
    <w:rsid w:val="007A07EB"/>
    <w:rsid w:val="007B197B"/>
    <w:rsid w:val="007C7BC3"/>
    <w:rsid w:val="007D3971"/>
    <w:rsid w:val="007F2E2D"/>
    <w:rsid w:val="0080244B"/>
    <w:rsid w:val="00807728"/>
    <w:rsid w:val="008111F2"/>
    <w:rsid w:val="00814845"/>
    <w:rsid w:val="0082553F"/>
    <w:rsid w:val="008460E6"/>
    <w:rsid w:val="0085413B"/>
    <w:rsid w:val="00857320"/>
    <w:rsid w:val="008773B8"/>
    <w:rsid w:val="008917FE"/>
    <w:rsid w:val="008956E1"/>
    <w:rsid w:val="008A16C4"/>
    <w:rsid w:val="008B7E08"/>
    <w:rsid w:val="008C0530"/>
    <w:rsid w:val="008C45C1"/>
    <w:rsid w:val="008D705D"/>
    <w:rsid w:val="008F50DE"/>
    <w:rsid w:val="00904B4D"/>
    <w:rsid w:val="009060B6"/>
    <w:rsid w:val="0091046F"/>
    <w:rsid w:val="00920640"/>
    <w:rsid w:val="0092112C"/>
    <w:rsid w:val="00934B51"/>
    <w:rsid w:val="00937E70"/>
    <w:rsid w:val="009562A2"/>
    <w:rsid w:val="00962F99"/>
    <w:rsid w:val="00966444"/>
    <w:rsid w:val="00974CEB"/>
    <w:rsid w:val="009C706A"/>
    <w:rsid w:val="009D3AAC"/>
    <w:rsid w:val="009D6A37"/>
    <w:rsid w:val="009E1376"/>
    <w:rsid w:val="009E7B3A"/>
    <w:rsid w:val="00A2647B"/>
    <w:rsid w:val="00A267EF"/>
    <w:rsid w:val="00A521CE"/>
    <w:rsid w:val="00A61789"/>
    <w:rsid w:val="00A8335E"/>
    <w:rsid w:val="00A86A30"/>
    <w:rsid w:val="00AA0A01"/>
    <w:rsid w:val="00AA447A"/>
    <w:rsid w:val="00AB15F2"/>
    <w:rsid w:val="00AC50D9"/>
    <w:rsid w:val="00AD1EDE"/>
    <w:rsid w:val="00AD362C"/>
    <w:rsid w:val="00AD583C"/>
    <w:rsid w:val="00AE07D5"/>
    <w:rsid w:val="00AF5B8D"/>
    <w:rsid w:val="00B01B6E"/>
    <w:rsid w:val="00B01B7F"/>
    <w:rsid w:val="00B01EA5"/>
    <w:rsid w:val="00B0330F"/>
    <w:rsid w:val="00B05EFB"/>
    <w:rsid w:val="00B119B6"/>
    <w:rsid w:val="00B2009C"/>
    <w:rsid w:val="00B27A4A"/>
    <w:rsid w:val="00B82044"/>
    <w:rsid w:val="00B92265"/>
    <w:rsid w:val="00B92557"/>
    <w:rsid w:val="00BB6D5E"/>
    <w:rsid w:val="00BC34CC"/>
    <w:rsid w:val="00BD6AA3"/>
    <w:rsid w:val="00BE6990"/>
    <w:rsid w:val="00BF3FF4"/>
    <w:rsid w:val="00C05B43"/>
    <w:rsid w:val="00C269F4"/>
    <w:rsid w:val="00C27BE0"/>
    <w:rsid w:val="00C32DEE"/>
    <w:rsid w:val="00C400F5"/>
    <w:rsid w:val="00C53173"/>
    <w:rsid w:val="00C664EB"/>
    <w:rsid w:val="00C71586"/>
    <w:rsid w:val="00C73EB0"/>
    <w:rsid w:val="00C8091E"/>
    <w:rsid w:val="00C82697"/>
    <w:rsid w:val="00CA62DA"/>
    <w:rsid w:val="00CB2A8B"/>
    <w:rsid w:val="00CB558A"/>
    <w:rsid w:val="00CB7E85"/>
    <w:rsid w:val="00CC306F"/>
    <w:rsid w:val="00CC30EF"/>
    <w:rsid w:val="00CC5179"/>
    <w:rsid w:val="00CD122B"/>
    <w:rsid w:val="00CD75EA"/>
    <w:rsid w:val="00CE1CD7"/>
    <w:rsid w:val="00D044BC"/>
    <w:rsid w:val="00D06AB0"/>
    <w:rsid w:val="00D1065D"/>
    <w:rsid w:val="00D20299"/>
    <w:rsid w:val="00D24B14"/>
    <w:rsid w:val="00D40896"/>
    <w:rsid w:val="00D65B51"/>
    <w:rsid w:val="00D80FD6"/>
    <w:rsid w:val="00D8454F"/>
    <w:rsid w:val="00D91D6E"/>
    <w:rsid w:val="00D939F3"/>
    <w:rsid w:val="00D96F57"/>
    <w:rsid w:val="00DA1B55"/>
    <w:rsid w:val="00DB27C4"/>
    <w:rsid w:val="00DB2C41"/>
    <w:rsid w:val="00DB3355"/>
    <w:rsid w:val="00DD243A"/>
    <w:rsid w:val="00DD2598"/>
    <w:rsid w:val="00DE4E73"/>
    <w:rsid w:val="00DE59EE"/>
    <w:rsid w:val="00DE5F3A"/>
    <w:rsid w:val="00E15D63"/>
    <w:rsid w:val="00E16ECC"/>
    <w:rsid w:val="00E302DA"/>
    <w:rsid w:val="00E337F2"/>
    <w:rsid w:val="00E3544C"/>
    <w:rsid w:val="00E424AF"/>
    <w:rsid w:val="00E43B48"/>
    <w:rsid w:val="00E44CD2"/>
    <w:rsid w:val="00E52F59"/>
    <w:rsid w:val="00E57CE6"/>
    <w:rsid w:val="00E610C1"/>
    <w:rsid w:val="00E6434A"/>
    <w:rsid w:val="00E75705"/>
    <w:rsid w:val="00E764A6"/>
    <w:rsid w:val="00E81076"/>
    <w:rsid w:val="00E82768"/>
    <w:rsid w:val="00E907B2"/>
    <w:rsid w:val="00EA0413"/>
    <w:rsid w:val="00EB53E3"/>
    <w:rsid w:val="00EB600F"/>
    <w:rsid w:val="00ED2A36"/>
    <w:rsid w:val="00ED69A6"/>
    <w:rsid w:val="00EE51AC"/>
    <w:rsid w:val="00EE611D"/>
    <w:rsid w:val="00EE7785"/>
    <w:rsid w:val="00EF02B9"/>
    <w:rsid w:val="00EF5706"/>
    <w:rsid w:val="00EF64E2"/>
    <w:rsid w:val="00EF6F11"/>
    <w:rsid w:val="00F111D8"/>
    <w:rsid w:val="00F32A85"/>
    <w:rsid w:val="00F43E4C"/>
    <w:rsid w:val="00F467A1"/>
    <w:rsid w:val="00F537A4"/>
    <w:rsid w:val="00F53C61"/>
    <w:rsid w:val="00F67E2A"/>
    <w:rsid w:val="00F70775"/>
    <w:rsid w:val="00F711F5"/>
    <w:rsid w:val="00FA3E5F"/>
    <w:rsid w:val="00FD4235"/>
    <w:rsid w:val="00FE5005"/>
    <w:rsid w:val="00FF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styleId="aa">
    <w:name w:val="List Paragraph"/>
    <w:basedOn w:val="a"/>
    <w:uiPriority w:val="34"/>
    <w:qFormat/>
    <w:rsid w:val="00622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CE8E-4C95-469C-8584-644CDE0B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КРОХА</cp:lastModifiedBy>
  <cp:revision>2</cp:revision>
  <cp:lastPrinted>2024-04-01T10:13:00Z</cp:lastPrinted>
  <dcterms:created xsi:type="dcterms:W3CDTF">2024-04-04T08:48:00Z</dcterms:created>
  <dcterms:modified xsi:type="dcterms:W3CDTF">2024-04-04T08:48:00Z</dcterms:modified>
</cp:coreProperties>
</file>